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95250</wp:posOffset>
                </wp:positionV>
                <wp:extent cx="820420" cy="461645"/>
                <wp:effectExtent l="0" t="0" r="1778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8200" y="482600"/>
                          <a:ext cx="82042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>附件3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85pt;margin-top:7.5pt;height:36.35pt;width:64.6pt;z-index:251659264;mso-width-relative:page;mso-height-relative:page;" fillcolor="#FFFFFF [3201]" filled="t" stroked="f" coordsize="21600,21600" o:gfxdata="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Hz7mGHUAAAACAEAAA8A&#10;AAAAAAAAAQAgAAAAIgAAAGRycy9kb3ducmV2LnhtbFBLAQIUABQAAAAIAIdO4kB0zVEAVAIAAJgE&#10;AAAOAAAAAAAAAAEAIAAAACM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>附件3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</w:rPr>
        <w:t>贵州经贸职业技术学院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40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  <w:u w:val="single"/>
          <w:lang w:val="en-US" w:eastAsia="zh-CN"/>
        </w:rPr>
        <w:t xml:space="preserve">                            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0"/>
          <w:szCs w:val="30"/>
        </w:rPr>
        <w:t>采购询价表</w:t>
      </w:r>
      <w:r>
        <w:rPr>
          <w:rFonts w:hint="eastAsia" w:ascii="黑体" w:hAnsi="黑体" w:eastAsia="黑体" w:cs="黑体"/>
          <w:b/>
          <w:bCs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lang w:eastAsia="zh-CN"/>
        </w:rPr>
        <w:t>【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  <w:t>限额：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万元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  <w:t>-10万元（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不含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lang w:eastAsia="zh-CN"/>
        </w:rPr>
        <w:t>】</w:t>
      </w:r>
    </w:p>
    <w:tbl>
      <w:tblPr>
        <w:tblStyle w:val="2"/>
        <w:tblW w:w="10065" w:type="dxa"/>
        <w:tblInd w:w="-7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552"/>
        <w:gridCol w:w="1418"/>
        <w:gridCol w:w="717"/>
        <w:gridCol w:w="984"/>
        <w:gridCol w:w="1136"/>
        <w:gridCol w:w="564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询价部门（章）：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    审核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部门（章）：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647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预算（元）</w:t>
            </w:r>
          </w:p>
        </w:tc>
        <w:tc>
          <w:tcPr>
            <w:tcW w:w="8647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28"/>
                <w:szCs w:val="28"/>
                <w:lang w:val="en-US" w:eastAsia="zh-CN"/>
              </w:rPr>
              <w:t>依据及金额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采购清单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1.XX物品 XX件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2.宣传展板搭建 XX平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可附页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必须附量化的清单及工作内容）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65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  <w:t>询价情况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公司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  <w:t>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  <w:t>报价（元）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30"/>
                <w:szCs w:val="30"/>
              </w:rPr>
              <w:t>…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询价时间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>年   月   日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询价结论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1461" w:hRule="atLeast"/>
        </w:trPr>
        <w:tc>
          <w:tcPr>
            <w:tcW w:w="6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资料审查（由询价部门、审核部门共同完成）：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1.不同报价人的报价文件由同一单位或者个人编制，报价文件异常一致，报价文件存在相同的错误。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2.不同报价人委托同一单位或者个人办理，联系人为同一人或互相交叉，联系人及联系电话不是报价公司人员。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3.不同报价人存在互相关联或实际控制人相同，注册地址相同相近。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报价呈规律性差异。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5.报价公司营业执照经营范围具备相关经营范围，且在有效期内。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6.报价公司是否存在影响经营行为的司法风险，如失信黑名单、被执行人、限制高消费等。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无异常 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异常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无异常 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异常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无异常 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异常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无异常 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异常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无异常 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异常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无异常 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异常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审查人（签字）：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询价人员（签字）：</w:t>
            </w:r>
          </w:p>
        </w:tc>
        <w:tc>
          <w:tcPr>
            <w:tcW w:w="39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审核部门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（签字）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询价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部门负责人（签字）：</w:t>
            </w:r>
          </w:p>
        </w:tc>
        <w:tc>
          <w:tcPr>
            <w:tcW w:w="396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-309245</wp:posOffset>
                </wp:positionV>
                <wp:extent cx="820420" cy="461645"/>
                <wp:effectExtent l="0" t="0" r="17780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>附件4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7pt;margin-top:-24.35pt;height:36.35pt;width:64.6pt;z-index:251660288;mso-width-relative:page;mso-height-relative:page;" fillcolor="#FFFFFF [3201]" filled="t" stroked="f" coordsize="21600,21600" o:gfxdata="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2PLN3UAAAACQEAAA8AAAAAAAAA&#10;AQAgAAAAIgAAAGRycy9kb3ducmV2LnhtbFBLAQIUABQAAAAIAIdO4kAC7Kv2TgIAAI4EAAAOAAAA&#10;AAAAAAEAIAAAACM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>附件4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贵州经贸职业技术学院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项目采购询价结果报告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01" w:firstLineChars="100"/>
        <w:textAlignment w:val="auto"/>
        <w:rPr>
          <w:rFonts w:hint="eastAsia" w:ascii="仿宋" w:hAnsi="仿宋" w:eastAsia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ascii="仿宋" w:hAnsi="仿宋" w:eastAsia="仿宋"/>
          <w:b/>
          <w:bCs/>
          <w:color w:val="auto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根据工作需要，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none"/>
          <w:lang w:val="en-US" w:eastAsia="zh-CN"/>
        </w:rPr>
        <w:t>（部门）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将采购一批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，根据20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业务请示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none"/>
        </w:rPr>
        <w:t>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日院长办公会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/党委会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会议纪要（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文号：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立项采购金额为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none"/>
          <w:lang w:val="en-US" w:eastAsia="zh-CN"/>
        </w:rPr>
        <w:t>（部门）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于20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日开展询价，询价结果如下：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0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none"/>
          <w:lang w:val="en-US" w:eastAsia="zh-CN"/>
        </w:rPr>
        <w:t>(供应商)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报价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元；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0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none"/>
          <w:lang w:val="en-US" w:eastAsia="zh-CN"/>
        </w:rPr>
        <w:t>(供应商)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报价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元；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0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none"/>
          <w:lang w:val="en-US" w:eastAsia="zh-CN"/>
        </w:rPr>
        <w:t>(供应商)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报价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其中，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none"/>
          <w:lang w:val="en-US" w:eastAsia="zh-CN"/>
        </w:rPr>
        <w:t>(供应商)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报价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元最低，选取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none"/>
          <w:lang w:val="en-US" w:eastAsia="zh-CN"/>
        </w:rPr>
        <w:t>(供应商)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项目成交供应商。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0" w:firstLineChars="2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0" w:firstLineChars="2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签章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850" w:firstLineChars="195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u w:val="single"/>
        </w:rPr>
        <w:t>该条打印时删除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写明批准方式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及时间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，2000元-5万元：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业务请示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；5-10万元：院长办公会）。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2.落款印章为采购部门。</w:t>
      </w:r>
    </w:p>
    <w:p/>
    <w:sectPr>
      <w:pgSz w:w="11906" w:h="16838"/>
      <w:pgMar w:top="1440" w:right="1800" w:bottom="50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E1F6FF"/>
    <w:multiLevelType w:val="singleLevel"/>
    <w:tmpl w:val="39E1F6FF"/>
    <w:lvl w:ilvl="0" w:tentative="0">
      <w:start w:val="1"/>
      <w:numFmt w:val="decimal"/>
      <w:suff w:val="space"/>
      <w:lvlText w:val="%1."/>
      <w:lvlJc w:val="left"/>
      <w:pPr>
        <w:ind w:left="6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YjA4ZDczZmUzMmJjYWNlMzg3N2ZkODQ5MmU1ZmMifQ=="/>
  </w:docVars>
  <w:rsids>
    <w:rsidRoot w:val="00000000"/>
    <w:rsid w:val="0CE20C40"/>
    <w:rsid w:val="36817978"/>
    <w:rsid w:val="369F6C62"/>
    <w:rsid w:val="455B1F95"/>
    <w:rsid w:val="50145404"/>
    <w:rsid w:val="7E9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662</Words>
  <Characters>691</Characters>
  <Lines>0</Lines>
  <Paragraphs>0</Paragraphs>
  <TotalTime>3</TotalTime>
  <ScaleCrop>false</ScaleCrop>
  <LinksUpToDate>false</LinksUpToDate>
  <CharactersWithSpaces>1179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2023-04-24T07:37:00Z</dcterms:created>
  <dc:creator>Administrator</dc:creator>
  <cp:lastModifiedBy>阿牛</cp:lastModifiedBy>
  <dcterms:modified xsi:type="dcterms:W3CDTF">2023-05-08T09:15:53Z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CCEE509C90254AEB896EC1B087F6A22C_12</vt:lpwstr>
  </property>
</Properties>
</file>